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1FB9" w14:textId="77777777" w:rsidR="00937A6C" w:rsidRPr="009D2CA1" w:rsidRDefault="00937A6C" w:rsidP="00937A6C">
      <w:pPr>
        <w:pStyle w:val="Default"/>
        <w:rPr>
          <w:rFonts w:ascii="Century Gothic" w:hAnsi="Century Gothic" w:cs="Segoe UI"/>
          <w:sz w:val="22"/>
          <w:szCs w:val="18"/>
        </w:rPr>
      </w:pPr>
      <w:bookmarkStart w:id="0" w:name="_GoBack"/>
      <w:bookmarkEnd w:id="0"/>
      <w:r w:rsidRPr="009D2CA1">
        <w:rPr>
          <w:rFonts w:ascii="Century Gothic" w:hAnsi="Century Gothic" w:cs="Segoe UI"/>
          <w:b/>
          <w:color w:val="0095DA"/>
          <w:sz w:val="22"/>
          <w:szCs w:val="18"/>
        </w:rPr>
        <w:t>What is an ambassador?</w:t>
      </w:r>
    </w:p>
    <w:p w14:paraId="1968C7F6" w14:textId="77777777" w:rsidR="00937A6C" w:rsidRPr="009D2CA1" w:rsidRDefault="00937A6C" w:rsidP="00937A6C">
      <w:pPr>
        <w:rPr>
          <w:rFonts w:ascii="Century Gothic" w:hAnsi="Century Gothic"/>
          <w:szCs w:val="18"/>
        </w:rPr>
      </w:pPr>
      <w:r w:rsidRPr="009D2CA1">
        <w:rPr>
          <w:rFonts w:ascii="Century Gothic" w:hAnsi="Century Gothic"/>
          <w:szCs w:val="18"/>
        </w:rPr>
        <w:t>An Ambassador is a committed participant of an employee resource group which helps to drive ERG initiatives and executes on activities and event planning. Being an Ambassador provides an opportunity to develop into greater levels of leadership within the ERG (such as a workstream lead or chair).</w:t>
      </w:r>
    </w:p>
    <w:p w14:paraId="63CBF458" w14:textId="77777777" w:rsidR="00937A6C" w:rsidRPr="009D2CA1" w:rsidRDefault="00937A6C" w:rsidP="00937A6C">
      <w:pPr>
        <w:autoSpaceDE w:val="0"/>
        <w:autoSpaceDN w:val="0"/>
        <w:adjustRightInd w:val="0"/>
        <w:rPr>
          <w:rFonts w:ascii="Century Gothic" w:hAnsi="Century Gothic" w:cs="Century Gothic"/>
          <w:color w:val="000000"/>
          <w:szCs w:val="18"/>
        </w:rPr>
      </w:pPr>
    </w:p>
    <w:p w14:paraId="2269B4DA" w14:textId="24FDA7DE" w:rsidR="00937A6C" w:rsidRPr="009D2CA1" w:rsidRDefault="00937A6C" w:rsidP="00937A6C">
      <w:pPr>
        <w:rPr>
          <w:rFonts w:ascii="Century Gothic" w:hAnsi="Century Gothic" w:cs="Century Gothic"/>
          <w:b/>
          <w:bCs/>
          <w:color w:val="000000"/>
          <w:szCs w:val="18"/>
        </w:rPr>
      </w:pPr>
      <w:r w:rsidRPr="009D2CA1">
        <w:rPr>
          <w:rFonts w:ascii="Century Gothic" w:hAnsi="Century Gothic" w:cs="Century Gothic"/>
          <w:color w:val="000000"/>
          <w:szCs w:val="18"/>
        </w:rPr>
        <w:t xml:space="preserve">Ambassadors play an instrumental role in supporting ERG Leaders, organizing activities to help Blue Shield engage and grow talent, fostering a culture of inclusion, and providing valuable insights into the various communities we serve. Agreeing to be an Ambassador of the </w:t>
      </w:r>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team is a commitment to support the ERG leaders, members and wider </w:t>
      </w:r>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Community. Through this effort, you will be giving of your time and talent. Therefore, </w:t>
      </w:r>
      <w:r w:rsidRPr="009D2CA1">
        <w:rPr>
          <w:rFonts w:ascii="Century Gothic" w:hAnsi="Century Gothic" w:cs="Century Gothic"/>
          <w:b/>
          <w:bCs/>
          <w:color w:val="000000"/>
          <w:szCs w:val="18"/>
        </w:rPr>
        <w:t>it is important that when you say ‘</w:t>
      </w:r>
      <w:r w:rsidRPr="009D2CA1">
        <w:rPr>
          <w:rFonts w:ascii="Century Gothic" w:hAnsi="Century Gothic" w:cs="Century Gothic"/>
          <w:b/>
          <w:bCs/>
          <w:i/>
          <w:iCs/>
          <w:color w:val="000000"/>
          <w:szCs w:val="18"/>
        </w:rPr>
        <w:t>yes</w:t>
      </w:r>
      <w:r w:rsidRPr="009D2CA1">
        <w:rPr>
          <w:rFonts w:ascii="Century Gothic" w:hAnsi="Century Gothic" w:cs="Century Gothic"/>
          <w:b/>
          <w:bCs/>
          <w:color w:val="000000"/>
          <w:szCs w:val="18"/>
        </w:rPr>
        <w:t>’, you can truly support the ERG and Blue Shield’s vision for diversity and inclusion.</w:t>
      </w:r>
    </w:p>
    <w:p w14:paraId="4C4BE3B7" w14:textId="77777777" w:rsidR="00937A6C" w:rsidRPr="009D2CA1" w:rsidRDefault="00937A6C" w:rsidP="00937A6C">
      <w:pPr>
        <w:rPr>
          <w:rFonts w:ascii="Century Gothic" w:hAnsi="Century Gothic"/>
          <w:szCs w:val="18"/>
        </w:rPr>
      </w:pPr>
    </w:p>
    <w:p w14:paraId="166BB920" w14:textId="77777777" w:rsidR="00937A6C" w:rsidRPr="009D2CA1" w:rsidRDefault="00937A6C" w:rsidP="00937A6C">
      <w:pPr>
        <w:rPr>
          <w:rFonts w:ascii="Century Gothic" w:hAnsi="Century Gothic"/>
          <w:b/>
          <w:color w:val="0095DA"/>
          <w:szCs w:val="18"/>
        </w:rPr>
      </w:pPr>
      <w:r w:rsidRPr="009D2CA1">
        <w:rPr>
          <w:rFonts w:ascii="Century Gothic" w:hAnsi="Century Gothic"/>
          <w:b/>
          <w:color w:val="0095DA"/>
          <w:szCs w:val="18"/>
        </w:rPr>
        <w:t xml:space="preserve">Time commitment: </w:t>
      </w:r>
    </w:p>
    <w:p w14:paraId="3DA9CBB4" w14:textId="77777777" w:rsidR="00937A6C" w:rsidRPr="009D2CA1" w:rsidRDefault="00937A6C" w:rsidP="00937A6C">
      <w:pPr>
        <w:rPr>
          <w:rFonts w:ascii="Century Gothic" w:hAnsi="Century Gothic"/>
          <w:szCs w:val="18"/>
        </w:rPr>
      </w:pPr>
      <w:r w:rsidRPr="009D2CA1">
        <w:rPr>
          <w:rFonts w:ascii="Century Gothic" w:hAnsi="Century Gothic"/>
          <w:szCs w:val="18"/>
        </w:rPr>
        <w:t xml:space="preserve">Varies by activity/event being organized; average 5 to 10 hours/ month </w:t>
      </w:r>
    </w:p>
    <w:p w14:paraId="35F89261" w14:textId="77777777" w:rsidR="00937A6C" w:rsidRPr="009D2CA1" w:rsidRDefault="00937A6C" w:rsidP="00937A6C">
      <w:pPr>
        <w:rPr>
          <w:rFonts w:ascii="Century Gothic" w:hAnsi="Century Gothic"/>
          <w:szCs w:val="18"/>
        </w:rPr>
      </w:pPr>
    </w:p>
    <w:p w14:paraId="1C1472D9" w14:textId="77777777" w:rsidR="00937A6C" w:rsidRPr="009D2CA1" w:rsidRDefault="00937A6C" w:rsidP="00937A6C">
      <w:pPr>
        <w:rPr>
          <w:rFonts w:ascii="Century Gothic" w:hAnsi="Century Gothic"/>
          <w:b/>
          <w:color w:val="0095DA"/>
          <w:szCs w:val="18"/>
        </w:rPr>
      </w:pPr>
      <w:r w:rsidRPr="009D2CA1">
        <w:rPr>
          <w:rFonts w:ascii="Century Gothic" w:hAnsi="Century Gothic"/>
          <w:b/>
          <w:color w:val="0095DA"/>
          <w:szCs w:val="18"/>
        </w:rPr>
        <w:t xml:space="preserve">Term: </w:t>
      </w:r>
    </w:p>
    <w:p w14:paraId="5786BFFA" w14:textId="216D0C9D" w:rsidR="00937A6C" w:rsidRPr="009D2CA1" w:rsidRDefault="00937A6C" w:rsidP="00937A6C">
      <w:pPr>
        <w:rPr>
          <w:rFonts w:ascii="Century Gothic" w:hAnsi="Century Gothic"/>
          <w:szCs w:val="18"/>
        </w:rPr>
      </w:pPr>
      <w:r w:rsidRPr="009D2CA1">
        <w:rPr>
          <w:rFonts w:ascii="Century Gothic" w:eastAsia="Century Gothic" w:hAnsi="Century Gothic" w:cs="Century Gothic"/>
          <w:szCs w:val="18"/>
        </w:rPr>
        <w:t xml:space="preserve">The </w:t>
      </w:r>
      <w:r w:rsidR="009B4DDB">
        <w:rPr>
          <w:rFonts w:ascii="Century Gothic" w:hAnsi="Century Gothic" w:cs="Century Gothic"/>
          <w:color w:val="000000"/>
          <w:szCs w:val="18"/>
        </w:rPr>
        <w:t xml:space="preserve">X </w:t>
      </w:r>
      <w:r w:rsidRPr="009D2CA1">
        <w:rPr>
          <w:rFonts w:ascii="Century Gothic" w:eastAsia="Century Gothic" w:hAnsi="Century Gothic" w:cs="Century Gothic"/>
          <w:szCs w:val="18"/>
        </w:rPr>
        <w:t>Ambassador program runs from January through December</w:t>
      </w:r>
    </w:p>
    <w:p w14:paraId="677FCF28" w14:textId="77777777" w:rsidR="00937A6C" w:rsidRPr="009D2CA1" w:rsidRDefault="00937A6C" w:rsidP="00937A6C">
      <w:pPr>
        <w:rPr>
          <w:rFonts w:ascii="Century Gothic" w:hAnsi="Century Gothic"/>
          <w:szCs w:val="18"/>
        </w:rPr>
      </w:pPr>
      <w:r w:rsidRPr="009D2CA1">
        <w:rPr>
          <w:rFonts w:ascii="Century Gothic" w:hAnsi="Century Gothic"/>
          <w:szCs w:val="18"/>
        </w:rPr>
        <w:t xml:space="preserve">Term length is 1year, with option to reapply for an additional year </w:t>
      </w:r>
    </w:p>
    <w:p w14:paraId="2D3B1C9B" w14:textId="77777777" w:rsidR="00937A6C" w:rsidRPr="009D2CA1" w:rsidRDefault="00937A6C" w:rsidP="00937A6C">
      <w:pPr>
        <w:ind w:left="720"/>
        <w:rPr>
          <w:rFonts w:ascii="Century Gothic" w:hAnsi="Century Gothic"/>
          <w:szCs w:val="18"/>
        </w:rPr>
      </w:pPr>
    </w:p>
    <w:p w14:paraId="4FC52F70" w14:textId="77777777" w:rsidR="00937A6C" w:rsidRPr="009D2CA1" w:rsidRDefault="00937A6C" w:rsidP="00937A6C">
      <w:pPr>
        <w:rPr>
          <w:rFonts w:ascii="Century Gothic" w:hAnsi="Century Gothic"/>
          <w:b/>
          <w:color w:val="0095DA"/>
          <w:szCs w:val="18"/>
        </w:rPr>
      </w:pPr>
      <w:r w:rsidRPr="009D2CA1">
        <w:rPr>
          <w:rFonts w:ascii="Century Gothic" w:hAnsi="Century Gothic"/>
          <w:b/>
          <w:color w:val="0095DA"/>
          <w:szCs w:val="18"/>
        </w:rPr>
        <w:t>Expectations:</w:t>
      </w:r>
    </w:p>
    <w:p w14:paraId="5AB9C051" w14:textId="77777777" w:rsidR="00937A6C" w:rsidRPr="009D2CA1" w:rsidRDefault="00937A6C" w:rsidP="00937A6C">
      <w:pPr>
        <w:pStyle w:val="ListParagraph"/>
        <w:numPr>
          <w:ilvl w:val="0"/>
          <w:numId w:val="3"/>
        </w:numPr>
        <w:rPr>
          <w:rFonts w:ascii="Century Gothic" w:hAnsi="Century Gothic"/>
          <w:szCs w:val="18"/>
        </w:rPr>
      </w:pPr>
      <w:r w:rsidRPr="009D2CA1">
        <w:rPr>
          <w:rFonts w:ascii="Century Gothic" w:hAnsi="Century Gothic"/>
          <w:szCs w:val="18"/>
        </w:rPr>
        <w:t xml:space="preserve">Attend </w:t>
      </w:r>
      <w:r w:rsidR="00C400CF">
        <w:rPr>
          <w:rFonts w:ascii="Century Gothic" w:hAnsi="Century Gothic"/>
          <w:szCs w:val="18"/>
        </w:rPr>
        <w:t>bi-weekly</w:t>
      </w:r>
      <w:r w:rsidRPr="009D2CA1">
        <w:rPr>
          <w:rFonts w:ascii="Century Gothic" w:hAnsi="Century Gothic"/>
          <w:szCs w:val="18"/>
        </w:rPr>
        <w:t xml:space="preserve"> </w:t>
      </w:r>
      <w:r w:rsidR="00C400CF">
        <w:rPr>
          <w:rFonts w:ascii="Century Gothic" w:hAnsi="Century Gothic"/>
          <w:szCs w:val="18"/>
        </w:rPr>
        <w:t>core team</w:t>
      </w:r>
      <w:r w:rsidRPr="009D2CA1">
        <w:rPr>
          <w:rFonts w:ascii="Century Gothic" w:hAnsi="Century Gothic"/>
          <w:szCs w:val="18"/>
        </w:rPr>
        <w:t xml:space="preserve"> meetings (</w:t>
      </w:r>
      <w:r w:rsidR="00C400CF">
        <w:rPr>
          <w:rFonts w:ascii="Century Gothic" w:hAnsi="Century Gothic"/>
          <w:szCs w:val="18"/>
        </w:rPr>
        <w:t>30 mins</w:t>
      </w:r>
      <w:r w:rsidRPr="009D2CA1">
        <w:rPr>
          <w:rFonts w:ascii="Century Gothic" w:hAnsi="Century Gothic"/>
          <w:szCs w:val="18"/>
        </w:rPr>
        <w:t>, via WebEx)</w:t>
      </w:r>
    </w:p>
    <w:p w14:paraId="2313BB18" w14:textId="0D79A497" w:rsidR="00937A6C" w:rsidRPr="009D2CA1" w:rsidRDefault="00937A6C" w:rsidP="00937A6C">
      <w:pPr>
        <w:pStyle w:val="ListParagraph"/>
        <w:numPr>
          <w:ilvl w:val="0"/>
          <w:numId w:val="3"/>
        </w:numPr>
        <w:rPr>
          <w:rFonts w:ascii="Century Gothic" w:hAnsi="Century Gothic"/>
          <w:szCs w:val="18"/>
        </w:rPr>
      </w:pPr>
      <w:r w:rsidRPr="009D2CA1">
        <w:rPr>
          <w:rFonts w:ascii="Century Gothic" w:hAnsi="Century Gothic"/>
          <w:szCs w:val="18"/>
        </w:rPr>
        <w:t xml:space="preserve">Regularly sign up to support </w:t>
      </w:r>
      <w:proofErr w:type="gramStart"/>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w:t>
      </w:r>
      <w:r w:rsidRPr="009D2CA1">
        <w:rPr>
          <w:rFonts w:ascii="Century Gothic" w:hAnsi="Century Gothic"/>
          <w:szCs w:val="18"/>
        </w:rPr>
        <w:t xml:space="preserve"> tasks</w:t>
      </w:r>
      <w:proofErr w:type="gramEnd"/>
      <w:r w:rsidRPr="009D2CA1">
        <w:rPr>
          <w:rFonts w:ascii="Century Gothic" w:hAnsi="Century Gothic"/>
          <w:szCs w:val="18"/>
        </w:rPr>
        <w:t xml:space="preserve">/ events </w:t>
      </w:r>
    </w:p>
    <w:p w14:paraId="46FD4F20" w14:textId="76A33807" w:rsidR="00937A6C" w:rsidRPr="009D2CA1" w:rsidRDefault="00937A6C" w:rsidP="00937A6C">
      <w:pPr>
        <w:pStyle w:val="ListParagraph"/>
        <w:numPr>
          <w:ilvl w:val="0"/>
          <w:numId w:val="1"/>
        </w:numPr>
        <w:rPr>
          <w:rFonts w:ascii="Century Gothic" w:hAnsi="Century Gothic"/>
          <w:szCs w:val="18"/>
        </w:rPr>
      </w:pPr>
      <w:r w:rsidRPr="009D2CA1">
        <w:rPr>
          <w:rFonts w:ascii="Century Gothic" w:hAnsi="Century Gothic" w:cs="Century Gothic"/>
          <w:szCs w:val="18"/>
        </w:rPr>
        <w:t xml:space="preserve">Facilitate / lead and promote </w:t>
      </w:r>
      <w:r w:rsidR="009B4DDB">
        <w:rPr>
          <w:rFonts w:ascii="Century Gothic" w:hAnsi="Century Gothic" w:cs="Century Gothic"/>
          <w:szCs w:val="18"/>
        </w:rPr>
        <w:t>X</w:t>
      </w:r>
      <w:r w:rsidRPr="009D2CA1">
        <w:rPr>
          <w:rFonts w:ascii="Century Gothic" w:hAnsi="Century Gothic" w:cs="Century Gothic"/>
          <w:szCs w:val="18"/>
        </w:rPr>
        <w:t xml:space="preserve"> </w:t>
      </w:r>
      <w:r w:rsidRPr="009D2CA1">
        <w:rPr>
          <w:rFonts w:ascii="Century Gothic" w:hAnsi="Century Gothic" w:cs="Times New Roman"/>
          <w:szCs w:val="18"/>
        </w:rPr>
        <w:t>events at home office location</w:t>
      </w:r>
      <w:r w:rsidRPr="009D2CA1">
        <w:rPr>
          <w:rFonts w:ascii="Times New Roman" w:hAnsi="Times New Roman" w:cs="Times New Roman"/>
          <w:szCs w:val="18"/>
        </w:rPr>
        <w:t xml:space="preserve"> </w:t>
      </w:r>
    </w:p>
    <w:p w14:paraId="7ED15C6F" w14:textId="71741D2F" w:rsidR="00937A6C" w:rsidRPr="009D2CA1" w:rsidRDefault="00937A6C" w:rsidP="00937A6C">
      <w:pPr>
        <w:pStyle w:val="ListParagraph"/>
        <w:numPr>
          <w:ilvl w:val="0"/>
          <w:numId w:val="1"/>
        </w:numPr>
        <w:rPr>
          <w:rFonts w:ascii="Century Gothic" w:hAnsi="Century Gothic"/>
          <w:szCs w:val="18"/>
        </w:rPr>
      </w:pPr>
      <w:r w:rsidRPr="009D2CA1">
        <w:rPr>
          <w:rFonts w:ascii="Century Gothic" w:hAnsi="Century Gothic"/>
          <w:szCs w:val="18"/>
        </w:rPr>
        <w:t xml:space="preserve">Act as community champions to drive awareness of </w:t>
      </w:r>
      <w:proofErr w:type="gramStart"/>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w:t>
      </w:r>
      <w:r w:rsidRPr="009D2CA1">
        <w:rPr>
          <w:rFonts w:ascii="Century Gothic" w:hAnsi="Century Gothic"/>
          <w:szCs w:val="18"/>
        </w:rPr>
        <w:t xml:space="preserve"> and</w:t>
      </w:r>
      <w:proofErr w:type="gramEnd"/>
      <w:r w:rsidRPr="009D2CA1">
        <w:rPr>
          <w:rFonts w:ascii="Century Gothic" w:hAnsi="Century Gothic"/>
          <w:szCs w:val="18"/>
        </w:rPr>
        <w:t xml:space="preserve"> its activities across BSC</w:t>
      </w:r>
    </w:p>
    <w:p w14:paraId="40D3F80C" w14:textId="5C756F73" w:rsidR="00937A6C" w:rsidRPr="009D2CA1" w:rsidRDefault="00937A6C" w:rsidP="00937A6C">
      <w:pPr>
        <w:pStyle w:val="ListParagraph"/>
        <w:numPr>
          <w:ilvl w:val="0"/>
          <w:numId w:val="1"/>
        </w:numPr>
        <w:rPr>
          <w:rFonts w:ascii="Century Gothic" w:hAnsi="Century Gothic"/>
          <w:szCs w:val="18"/>
        </w:rPr>
      </w:pPr>
      <w:r w:rsidRPr="009D2CA1">
        <w:rPr>
          <w:rFonts w:ascii="Century Gothic" w:hAnsi="Century Gothic"/>
          <w:szCs w:val="18"/>
        </w:rPr>
        <w:t xml:space="preserve">Ensure future members understand the mission/vision of </w:t>
      </w:r>
      <w:r w:rsidR="009B4DDB">
        <w:rPr>
          <w:rFonts w:ascii="Century Gothic" w:hAnsi="Century Gothic" w:cs="Century Gothic"/>
          <w:color w:val="000000"/>
          <w:szCs w:val="18"/>
        </w:rPr>
        <w:t>X</w:t>
      </w:r>
    </w:p>
    <w:p w14:paraId="1EDFC997" w14:textId="77777777" w:rsidR="00937A6C" w:rsidRPr="009D2CA1" w:rsidRDefault="00937A6C" w:rsidP="00937A6C">
      <w:pPr>
        <w:pStyle w:val="ListParagraph"/>
        <w:numPr>
          <w:ilvl w:val="0"/>
          <w:numId w:val="1"/>
        </w:numPr>
        <w:rPr>
          <w:rFonts w:ascii="Century Gothic" w:hAnsi="Century Gothic"/>
          <w:szCs w:val="18"/>
        </w:rPr>
      </w:pPr>
      <w:r w:rsidRPr="009D2CA1">
        <w:rPr>
          <w:rFonts w:ascii="Century Gothic" w:hAnsi="Century Gothic" w:cs="Century Gothic"/>
          <w:color w:val="000000"/>
          <w:szCs w:val="18"/>
        </w:rPr>
        <w:t xml:space="preserve">Commit to lead or attend meetings, functions and events that sometimes occur outside of normal business hours </w:t>
      </w:r>
    </w:p>
    <w:p w14:paraId="0A45688C" w14:textId="0CE372B2" w:rsidR="00937A6C" w:rsidRPr="009D2CA1" w:rsidRDefault="00937A6C" w:rsidP="00937A6C">
      <w:pPr>
        <w:pStyle w:val="ListParagraph"/>
        <w:numPr>
          <w:ilvl w:val="0"/>
          <w:numId w:val="1"/>
        </w:numPr>
        <w:rPr>
          <w:rFonts w:ascii="Century Gothic" w:hAnsi="Century Gothic"/>
          <w:szCs w:val="18"/>
        </w:rPr>
      </w:pPr>
      <w:r w:rsidRPr="009D2CA1">
        <w:rPr>
          <w:rFonts w:ascii="Century Gothic" w:hAnsi="Century Gothic" w:cs="Century Gothic"/>
          <w:color w:val="000000"/>
          <w:szCs w:val="18"/>
        </w:rPr>
        <w:t xml:space="preserve">Support </w:t>
      </w:r>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in implementing diversity and inclusion action plans </w:t>
      </w:r>
    </w:p>
    <w:p w14:paraId="23C8694D" w14:textId="77777777" w:rsidR="00937A6C" w:rsidRPr="009D2CA1" w:rsidRDefault="00937A6C" w:rsidP="00937A6C">
      <w:pPr>
        <w:rPr>
          <w:rFonts w:ascii="Century Gothic" w:hAnsi="Century Gothic"/>
          <w:szCs w:val="18"/>
        </w:rPr>
      </w:pPr>
    </w:p>
    <w:p w14:paraId="5A7C696A" w14:textId="77777777" w:rsidR="00937A6C" w:rsidRPr="009D2CA1" w:rsidRDefault="00937A6C" w:rsidP="00937A6C">
      <w:pPr>
        <w:rPr>
          <w:rFonts w:ascii="Century Gothic" w:hAnsi="Century Gothic"/>
          <w:b/>
          <w:color w:val="0095DA"/>
          <w:szCs w:val="18"/>
        </w:rPr>
      </w:pPr>
      <w:bookmarkStart w:id="1" w:name="_Hlk531679844"/>
      <w:r w:rsidRPr="009D2CA1">
        <w:rPr>
          <w:rFonts w:ascii="Century Gothic" w:hAnsi="Century Gothic"/>
          <w:b/>
          <w:color w:val="0095DA"/>
          <w:szCs w:val="18"/>
        </w:rPr>
        <w:t>Traits/characteristics of an effective ambassador:</w:t>
      </w:r>
    </w:p>
    <w:p w14:paraId="71E4FB6B" w14:textId="6B2498CE" w:rsidR="00937A6C" w:rsidRPr="009D2CA1" w:rsidRDefault="00937A6C" w:rsidP="00937A6C">
      <w:pPr>
        <w:pStyle w:val="ListParagraph"/>
        <w:numPr>
          <w:ilvl w:val="0"/>
          <w:numId w:val="2"/>
        </w:numPr>
        <w:rPr>
          <w:rFonts w:ascii="Century Gothic" w:hAnsi="Century Gothic"/>
          <w:szCs w:val="18"/>
        </w:rPr>
      </w:pPr>
      <w:r w:rsidRPr="009D2CA1">
        <w:rPr>
          <w:rFonts w:ascii="Century Gothic" w:hAnsi="Century Gothic"/>
          <w:szCs w:val="18"/>
        </w:rPr>
        <w:t xml:space="preserve">Passion for </w:t>
      </w:r>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w:t>
      </w:r>
      <w:r w:rsidRPr="009D2CA1">
        <w:rPr>
          <w:rFonts w:ascii="Century Gothic" w:hAnsi="Century Gothic"/>
          <w:szCs w:val="18"/>
        </w:rPr>
        <w:t>and our mission</w:t>
      </w:r>
    </w:p>
    <w:p w14:paraId="788E37FF" w14:textId="77777777" w:rsidR="00937A6C" w:rsidRPr="000D4F8B" w:rsidRDefault="00937A6C" w:rsidP="00937A6C">
      <w:pPr>
        <w:pStyle w:val="ListParagraph"/>
        <w:numPr>
          <w:ilvl w:val="0"/>
          <w:numId w:val="2"/>
        </w:numPr>
        <w:rPr>
          <w:rFonts w:ascii="Century Gothic" w:hAnsi="Century Gothic"/>
          <w:szCs w:val="18"/>
        </w:rPr>
      </w:pPr>
      <w:r w:rsidRPr="000D4F8B">
        <w:rPr>
          <w:rFonts w:ascii="Century Gothic" w:hAnsi="Century Gothic"/>
          <w:szCs w:val="18"/>
        </w:rPr>
        <w:t>Organized</w:t>
      </w:r>
      <w:r w:rsidR="000D4F8B" w:rsidRPr="000D4F8B">
        <w:rPr>
          <w:rFonts w:ascii="Century Gothic" w:hAnsi="Century Gothic"/>
          <w:szCs w:val="18"/>
        </w:rPr>
        <w:t xml:space="preserve">, </w:t>
      </w:r>
      <w:r w:rsidR="00C400CF">
        <w:rPr>
          <w:rFonts w:ascii="Century Gothic" w:hAnsi="Century Gothic"/>
          <w:szCs w:val="18"/>
        </w:rPr>
        <w:t>t</w:t>
      </w:r>
      <w:r w:rsidRPr="000D4F8B">
        <w:rPr>
          <w:rFonts w:ascii="Century Gothic" w:hAnsi="Century Gothic"/>
          <w:szCs w:val="18"/>
        </w:rPr>
        <w:t>imely and responsive</w:t>
      </w:r>
    </w:p>
    <w:p w14:paraId="030722DB" w14:textId="77777777" w:rsidR="00937A6C" w:rsidRPr="009D2CA1" w:rsidRDefault="00937A6C" w:rsidP="00937A6C">
      <w:pPr>
        <w:pStyle w:val="ListParagraph"/>
        <w:numPr>
          <w:ilvl w:val="0"/>
          <w:numId w:val="2"/>
        </w:numPr>
        <w:rPr>
          <w:rFonts w:ascii="Century Gothic" w:hAnsi="Century Gothic"/>
          <w:szCs w:val="18"/>
        </w:rPr>
      </w:pPr>
      <w:r w:rsidRPr="009D2CA1">
        <w:rPr>
          <w:rFonts w:ascii="Century Gothic" w:hAnsi="Century Gothic"/>
          <w:szCs w:val="18"/>
        </w:rPr>
        <w:t>Affinity towards leadership</w:t>
      </w:r>
    </w:p>
    <w:bookmarkEnd w:id="1"/>
    <w:p w14:paraId="43D0F0B8" w14:textId="77777777" w:rsidR="00937A6C" w:rsidRPr="009D2CA1" w:rsidRDefault="00937A6C" w:rsidP="00937A6C">
      <w:pPr>
        <w:rPr>
          <w:rFonts w:ascii="Century Gothic" w:hAnsi="Century Gothic"/>
          <w:szCs w:val="18"/>
        </w:rPr>
      </w:pPr>
    </w:p>
    <w:p w14:paraId="41AF8F6C" w14:textId="77777777" w:rsidR="00937A6C" w:rsidRPr="009D2CA1" w:rsidRDefault="00937A6C" w:rsidP="00937A6C">
      <w:pPr>
        <w:rPr>
          <w:rFonts w:ascii="Century Gothic" w:hAnsi="Century Gothic"/>
          <w:b/>
          <w:color w:val="0095DA"/>
          <w:szCs w:val="18"/>
        </w:rPr>
      </w:pPr>
      <w:r w:rsidRPr="009D2CA1">
        <w:rPr>
          <w:rFonts w:ascii="Century Gothic" w:hAnsi="Century Gothic"/>
          <w:b/>
          <w:color w:val="0095DA"/>
          <w:szCs w:val="18"/>
        </w:rPr>
        <w:t>Eligibility:</w:t>
      </w:r>
    </w:p>
    <w:p w14:paraId="071E0525" w14:textId="71209E4D" w:rsidR="00937A6C" w:rsidRDefault="00937A6C" w:rsidP="00937A6C">
      <w:pPr>
        <w:rPr>
          <w:rFonts w:ascii="Century Gothic" w:hAnsi="Century Gothic"/>
          <w:sz w:val="18"/>
          <w:szCs w:val="18"/>
        </w:rPr>
      </w:pPr>
      <w:r w:rsidRPr="009D2CA1">
        <w:rPr>
          <w:rFonts w:ascii="Century Gothic" w:hAnsi="Century Gothic"/>
          <w:szCs w:val="18"/>
        </w:rPr>
        <w:t xml:space="preserve">The </w:t>
      </w:r>
      <w:r w:rsidR="009B4DDB">
        <w:rPr>
          <w:rFonts w:ascii="Century Gothic" w:hAnsi="Century Gothic" w:cs="Century Gothic"/>
          <w:color w:val="000000"/>
          <w:szCs w:val="18"/>
        </w:rPr>
        <w:t>X</w:t>
      </w:r>
      <w:r w:rsidRPr="009D2CA1">
        <w:rPr>
          <w:rFonts w:ascii="Century Gothic" w:hAnsi="Century Gothic" w:cs="Century Gothic"/>
          <w:color w:val="000000"/>
          <w:szCs w:val="18"/>
        </w:rPr>
        <w:t xml:space="preserve"> </w:t>
      </w:r>
      <w:r w:rsidRPr="009D2CA1">
        <w:rPr>
          <w:rFonts w:ascii="Century Gothic" w:hAnsi="Century Gothic"/>
          <w:szCs w:val="18"/>
        </w:rPr>
        <w:t xml:space="preserve">Ambassador program is intended for U.S. Armed Forces Veteran/Enlisted employees </w:t>
      </w:r>
      <w:r w:rsidRPr="009D2CA1">
        <w:rPr>
          <w:rFonts w:ascii="Century Gothic" w:hAnsi="Century Gothic"/>
          <w:i/>
          <w:szCs w:val="18"/>
          <w:u w:val="single"/>
        </w:rPr>
        <w:t xml:space="preserve">and </w:t>
      </w:r>
      <w:r w:rsidRPr="009D2CA1">
        <w:rPr>
          <w:rFonts w:ascii="Century Gothic" w:hAnsi="Century Gothic"/>
          <w:szCs w:val="18"/>
          <w:u w:val="single"/>
        </w:rPr>
        <w:t>their allies</w:t>
      </w:r>
      <w:r w:rsidRPr="009D2CA1">
        <w:rPr>
          <w:rFonts w:ascii="Century Gothic" w:hAnsi="Century Gothic"/>
          <w:szCs w:val="18"/>
        </w:rPr>
        <w:t xml:space="preserve"> at all locations and all levels of the organization. To be eligible for the Ambassador program you must be in good standing and be committed to our mission.  You do not need to be a U.S. Armed Forces Veteran</w:t>
      </w:r>
      <w:r>
        <w:rPr>
          <w:rFonts w:ascii="Century Gothic" w:hAnsi="Century Gothic"/>
          <w:sz w:val="18"/>
          <w:szCs w:val="18"/>
        </w:rPr>
        <w:t>.</w:t>
      </w:r>
    </w:p>
    <w:p w14:paraId="25B806ED" w14:textId="77777777" w:rsidR="000D4F8B" w:rsidRDefault="000D4F8B" w:rsidP="00937A6C">
      <w:pPr>
        <w:rPr>
          <w:rFonts w:ascii="Century Gothic" w:hAnsi="Century Gothic"/>
          <w:sz w:val="18"/>
          <w:szCs w:val="18"/>
        </w:rPr>
      </w:pPr>
    </w:p>
    <w:p w14:paraId="1FEE8B90" w14:textId="77777777" w:rsidR="000D4F8B" w:rsidRDefault="000D4F8B" w:rsidP="00937A6C">
      <w:pPr>
        <w:rPr>
          <w:rFonts w:ascii="Century Gothic" w:hAnsi="Century Gothic"/>
          <w:sz w:val="18"/>
          <w:szCs w:val="18"/>
        </w:rPr>
      </w:pPr>
    </w:p>
    <w:p w14:paraId="597BE646" w14:textId="77777777" w:rsidR="00937A6C" w:rsidRPr="00F16814" w:rsidRDefault="00937A6C">
      <w:pPr>
        <w:rPr>
          <w:rFonts w:ascii="Century Gothic" w:hAnsi="Century Gothic"/>
          <w:sz w:val="20"/>
          <w:szCs w:val="20"/>
        </w:rPr>
      </w:pPr>
    </w:p>
    <w:sectPr w:rsidR="00937A6C" w:rsidRPr="00F16814" w:rsidSect="000D4F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us">
    <w:charset w:val="00"/>
    <w:family w:val="roman"/>
    <w:pitch w:val="variable"/>
    <w:sig w:usb0="00002003" w:usb1="80000000" w:usb2="00000008" w:usb3="00000000" w:csb0="00000041" w:csb1="00000000"/>
  </w:font>
  <w:font w:name="Avenir Next for Best Buy">
    <w:altName w:val="Calibri"/>
    <w:charset w:val="00"/>
    <w:family w:val="auto"/>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9E2"/>
    <w:multiLevelType w:val="hybridMultilevel"/>
    <w:tmpl w:val="C34C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766E7"/>
    <w:multiLevelType w:val="hybridMultilevel"/>
    <w:tmpl w:val="D30E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7218A"/>
    <w:multiLevelType w:val="hybridMultilevel"/>
    <w:tmpl w:val="C3B6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C"/>
    <w:rsid w:val="000D4F8B"/>
    <w:rsid w:val="0051101A"/>
    <w:rsid w:val="006E6AF2"/>
    <w:rsid w:val="007A715B"/>
    <w:rsid w:val="00854728"/>
    <w:rsid w:val="00937A6C"/>
    <w:rsid w:val="00967D72"/>
    <w:rsid w:val="009B4DDB"/>
    <w:rsid w:val="009D2CA1"/>
    <w:rsid w:val="00B14F19"/>
    <w:rsid w:val="00C400CF"/>
    <w:rsid w:val="00F1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B326"/>
  <w15:chartTrackingRefBased/>
  <w15:docId w15:val="{4E729190-9220-42D0-BED9-61C7C60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A6C"/>
    <w:pPr>
      <w:autoSpaceDE w:val="0"/>
      <w:autoSpaceDN w:val="0"/>
      <w:adjustRightInd w:val="0"/>
      <w:spacing w:after="0" w:line="240" w:lineRule="auto"/>
    </w:pPr>
    <w:rPr>
      <w:rFonts w:ascii="Andalus" w:hAnsi="Andalus" w:cs="Andalus"/>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937A6C"/>
    <w:rPr>
      <w:rFonts w:ascii="Avenir Next for Best Buy" w:hAnsi="Avenir Next for Best Buy"/>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1,?????1"/>
    <w:basedOn w:val="Normal"/>
    <w:link w:val="ListParagraphChar"/>
    <w:uiPriority w:val="34"/>
    <w:qFormat/>
    <w:rsid w:val="00937A6C"/>
    <w:pPr>
      <w:spacing w:line="288" w:lineRule="auto"/>
      <w:ind w:left="720"/>
      <w:contextualSpacing/>
    </w:pPr>
    <w:rPr>
      <w:rFonts w:ascii="Avenir Next for Best Buy" w:hAnsi="Avenir Next for Best Buy" w:cstheme="minorBidi"/>
    </w:rPr>
  </w:style>
  <w:style w:type="character" w:styleId="Hyperlink">
    <w:name w:val="Hyperlink"/>
    <w:basedOn w:val="DefaultParagraphFont"/>
    <w:uiPriority w:val="99"/>
    <w:semiHidden/>
    <w:unhideWhenUsed/>
    <w:rsid w:val="000D4F8B"/>
    <w:rPr>
      <w:color w:val="0563C1"/>
      <w:u w:val="single"/>
    </w:rPr>
  </w:style>
  <w:style w:type="paragraph" w:styleId="BalloonText">
    <w:name w:val="Balloon Text"/>
    <w:basedOn w:val="Normal"/>
    <w:link w:val="BalloonTextChar"/>
    <w:uiPriority w:val="99"/>
    <w:semiHidden/>
    <w:unhideWhenUsed/>
    <w:rsid w:val="000D4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ies0 xmlns="15d7c729-96d2-445d-8ff8-7007700875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8F0DD7D67514DB0019D49587F25B6" ma:contentTypeVersion="3" ma:contentTypeDescription="Create a new document." ma:contentTypeScope="" ma:versionID="93800342dea2aee2f6b31aff07ebea38">
  <xsd:schema xmlns:xsd="http://www.w3.org/2001/XMLSchema" xmlns:xs="http://www.w3.org/2001/XMLSchema" xmlns:p="http://schemas.microsoft.com/office/2006/metadata/properties" xmlns:ns1="http://schemas.microsoft.com/sharepoint/v3" xmlns:ns2="15d7c729-96d2-445d-8ff8-7007700875f0" xmlns:ns3="562566be-b414-406d-8842-b5a4eb78f617" targetNamespace="http://schemas.microsoft.com/office/2006/metadata/properties" ma:root="true" ma:fieldsID="cf05cc033723de37fdf75f58f382cafd" ns1:_="" ns2:_="" ns3:_="">
    <xsd:import namespace="http://schemas.microsoft.com/sharepoint/v3"/>
    <xsd:import namespace="15d7c729-96d2-445d-8ff8-7007700875f0"/>
    <xsd:import namespace="562566be-b414-406d-8842-b5a4eb78f617"/>
    <xsd:element name="properties">
      <xsd:complexType>
        <xsd:sequence>
          <xsd:element name="documentManagement">
            <xsd:complexType>
              <xsd:all>
                <xsd:element ref="ns1:PublishingStartDate" minOccurs="0"/>
                <xsd:element ref="ns1:PublishingExpirationDate" minOccurs="0"/>
                <xsd:element ref="ns2:Categori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7c729-96d2-445d-8ff8-7007700875f0" elementFormDefault="qualified">
    <xsd:import namespace="http://schemas.microsoft.com/office/2006/documentManagement/types"/>
    <xsd:import namespace="http://schemas.microsoft.com/office/infopath/2007/PartnerControls"/>
    <xsd:element name="Categories0" ma:index="10" nillable="true" ma:displayName="Categories" ma:list="{009A1BB7-07D7-470F-8B11-F16C023E928C}" ma:internalName="Categories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2566be-b414-406d-8842-b5a4eb78f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26D4-2CB3-469C-ACCE-536F4DEC6307}">
  <ds:schemaRefs>
    <ds:schemaRef ds:uri="http://schemas.microsoft.com/sharepoint/v3/contenttype/forms"/>
  </ds:schemaRefs>
</ds:datastoreItem>
</file>

<file path=customXml/itemProps2.xml><?xml version="1.0" encoding="utf-8"?>
<ds:datastoreItem xmlns:ds="http://schemas.openxmlformats.org/officeDocument/2006/customXml" ds:itemID="{6D079CE3-61FD-4206-9983-DD066C41EE5A}">
  <ds:schemaRefs>
    <ds:schemaRef ds:uri="http://schemas.microsoft.com/office/2006/metadata/properties"/>
    <ds:schemaRef ds:uri="http://schemas.microsoft.com/office/infopath/2007/PartnerControls"/>
    <ds:schemaRef ds:uri="http://schemas.microsoft.com/sharepoint/v3"/>
    <ds:schemaRef ds:uri="15d7c729-96d2-445d-8ff8-7007700875f0"/>
  </ds:schemaRefs>
</ds:datastoreItem>
</file>

<file path=customXml/itemProps3.xml><?xml version="1.0" encoding="utf-8"?>
<ds:datastoreItem xmlns:ds="http://schemas.openxmlformats.org/officeDocument/2006/customXml" ds:itemID="{C5754518-E783-4959-AAF3-E1E3009A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c729-96d2-445d-8ff8-7007700875f0"/>
    <ds:schemaRef ds:uri="562566be-b414-406d-8842-b5a4eb78f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Marroquin, Oscar</dc:creator>
  <cp:keywords/>
  <dc:description/>
  <cp:lastModifiedBy>Kristi Cappelletti-Matthews</cp:lastModifiedBy>
  <cp:revision>2</cp:revision>
  <dcterms:created xsi:type="dcterms:W3CDTF">2021-05-06T18:12:00Z</dcterms:created>
  <dcterms:modified xsi:type="dcterms:W3CDTF">2021-05-06T18:12:00Z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0x0101003398F0DD7D67514DB0019D49587F25B6</vt:lpwstr>
  </property>
</Properties>
</file>